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beforeLines="50" w:line="480" w:lineRule="auto"/>
        <w:jc w:val="center"/>
        <w:rPr>
          <w:rFonts w:hint="eastAsia" w:cs="宋体" w:asciiTheme="minorEastAsia" w:hAnsiTheme="minorEastAsia"/>
          <w:b/>
          <w:bCs/>
          <w:kern w:val="36"/>
          <w:sz w:val="24"/>
          <w:szCs w:val="24"/>
        </w:rPr>
      </w:pPr>
      <w:r>
        <w:rPr>
          <w:rFonts w:hint="eastAsia" w:cs="宋体" w:asciiTheme="minorEastAsia" w:hAnsiTheme="minorEastAsia"/>
          <w:kern w:val="0"/>
          <w:sz w:val="24"/>
          <w:szCs w:val="24"/>
        </w:rPr>
        <w:t xml:space="preserve">AXC: </w:t>
      </w:r>
      <w:r>
        <w:rPr>
          <w:rFonts w:hint="eastAsia" w:cs="宋体" w:asciiTheme="minorEastAsia" w:hAnsiTheme="minorEastAsia"/>
          <w:kern w:val="0"/>
          <w:sz w:val="24"/>
          <w:szCs w:val="24"/>
          <w:lang w:val="en-US" w:eastAsia="zh-CN"/>
        </w:rPr>
        <w:t>Conform to</w:t>
      </w:r>
      <w:r>
        <w:rPr>
          <w:rFonts w:hint="eastAsia" w:cs="宋体" w:asciiTheme="minorEastAsia" w:hAnsiTheme="minorEastAsia"/>
          <w:kern w:val="0"/>
          <w:sz w:val="24"/>
          <w:szCs w:val="24"/>
        </w:rPr>
        <w:t xml:space="preserve"> the trend of the times and </w:t>
      </w:r>
      <w:r>
        <w:rPr>
          <w:rFonts w:hint="eastAsia" w:cs="宋体" w:asciiTheme="minorEastAsia" w:hAnsiTheme="minorEastAsia"/>
          <w:kern w:val="0"/>
          <w:sz w:val="24"/>
          <w:szCs w:val="24"/>
          <w:lang w:val="en-US" w:eastAsia="zh-CN"/>
        </w:rPr>
        <w:t>t</w:t>
      </w:r>
      <w:r>
        <w:rPr>
          <w:rFonts w:hint="eastAsia" w:cs="宋体" w:asciiTheme="minorEastAsia" w:hAnsiTheme="minorEastAsia"/>
          <w:kern w:val="0"/>
          <w:sz w:val="24"/>
          <w:szCs w:val="24"/>
        </w:rPr>
        <w:t>o be a pioneer in the development of the industry</w:t>
      </w:r>
    </w:p>
    <w:p>
      <w:pPr>
        <w:widowControl/>
        <w:shd w:val="clear" w:color="auto" w:fill="FFFFFF"/>
        <w:spacing w:before="156" w:beforeLines="50" w:line="480" w:lineRule="auto"/>
        <w:jc w:val="left"/>
        <w:rPr>
          <w:rFonts w:hint="eastAsia" w:cs="宋体" w:asciiTheme="minorEastAsia" w:hAnsiTheme="minorEastAsia"/>
          <w:kern w:val="0"/>
          <w:sz w:val="24"/>
          <w:szCs w:val="24"/>
        </w:rPr>
      </w:pPr>
    </w:p>
    <w:p>
      <w:pPr>
        <w:widowControl/>
        <w:shd w:val="clear" w:color="auto" w:fill="FFFFFF"/>
        <w:spacing w:before="156" w:beforeLines="50" w:line="480" w:lineRule="auto"/>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 xml:space="preserve">On January 2, 2019, Ali Baba </w:t>
      </w:r>
      <w:r>
        <w:rPr>
          <w:rFonts w:hint="eastAsia" w:cs="宋体" w:asciiTheme="minorEastAsia" w:hAnsiTheme="minorEastAsia"/>
          <w:kern w:val="0"/>
          <w:sz w:val="24"/>
          <w:szCs w:val="24"/>
          <w:lang w:eastAsia="zh-CN"/>
        </w:rPr>
        <w:t>DAMO</w:t>
      </w:r>
      <w:r>
        <w:rPr>
          <w:rFonts w:hint="eastAsia" w:cs="宋体" w:asciiTheme="minorEastAsia" w:hAnsiTheme="minorEastAsia"/>
          <w:kern w:val="0"/>
          <w:sz w:val="24"/>
          <w:szCs w:val="24"/>
        </w:rPr>
        <w:t xml:space="preserve"> </w:t>
      </w:r>
      <w:bookmarkStart w:id="0" w:name="OLE_LINK5"/>
      <w:r>
        <w:rPr>
          <w:rFonts w:hint="eastAsia" w:cs="宋体" w:asciiTheme="minorEastAsia" w:hAnsiTheme="minorEastAsia"/>
          <w:kern w:val="0"/>
          <w:sz w:val="24"/>
          <w:szCs w:val="24"/>
        </w:rPr>
        <w:t>Academy</w:t>
      </w:r>
      <w:bookmarkEnd w:id="0"/>
      <w:r>
        <w:rPr>
          <w:rFonts w:hint="eastAsia" w:cs="宋体" w:asciiTheme="minorEastAsia" w:hAnsiTheme="minorEastAsia"/>
          <w:kern w:val="0"/>
          <w:sz w:val="24"/>
          <w:szCs w:val="24"/>
        </w:rPr>
        <w:t xml:space="preserve"> issued a blockbuster </w:t>
      </w:r>
      <w:r>
        <w:rPr>
          <w:rFonts w:hint="eastAsia" w:cs="宋体" w:asciiTheme="minorEastAsia" w:hAnsiTheme="minorEastAsia"/>
          <w:kern w:val="0"/>
          <w:sz w:val="24"/>
          <w:szCs w:val="24"/>
          <w:lang w:val="en-US" w:eastAsia="zh-CN"/>
        </w:rPr>
        <w:t xml:space="preserve">of </w:t>
      </w:r>
      <w:r>
        <w:rPr>
          <w:rFonts w:hint="eastAsia" w:cs="宋体" w:asciiTheme="minorEastAsia" w:hAnsiTheme="minorEastAsia"/>
          <w:kern w:val="0"/>
          <w:sz w:val="24"/>
          <w:szCs w:val="24"/>
        </w:rPr>
        <w:t>"</w:t>
      </w:r>
      <w:r>
        <w:rPr>
          <w:rFonts w:hint="eastAsia" w:cs="宋体" w:asciiTheme="minorEastAsia" w:hAnsiTheme="minorEastAsia"/>
          <w:kern w:val="0"/>
          <w:sz w:val="24"/>
          <w:szCs w:val="24"/>
          <w:lang w:eastAsia="zh-CN"/>
        </w:rPr>
        <w:t>DAMO</w:t>
      </w:r>
      <w:r>
        <w:rPr>
          <w:rFonts w:hint="eastAsia" w:cs="宋体" w:asciiTheme="minorEastAsia" w:hAnsiTheme="minorEastAsia"/>
          <w:kern w:val="0"/>
          <w:sz w:val="24"/>
          <w:szCs w:val="24"/>
        </w:rPr>
        <w:t xml:space="preserve"> 's Top Ten Trends in Science and Technology</w:t>
      </w:r>
      <w:r>
        <w:rPr>
          <w:rFonts w:hint="eastAsia" w:cs="宋体" w:asciiTheme="minorEastAsia" w:hAnsiTheme="minorEastAsia"/>
          <w:kern w:val="0"/>
          <w:sz w:val="24"/>
          <w:szCs w:val="24"/>
          <w:lang w:val="en-US" w:eastAsia="zh-CN"/>
        </w:rPr>
        <w:t xml:space="preserve"> in</w:t>
      </w:r>
      <w:r>
        <w:rPr>
          <w:rFonts w:hint="eastAsia" w:cs="宋体" w:asciiTheme="minorEastAsia" w:hAnsiTheme="minorEastAsia"/>
          <w:kern w:val="0"/>
          <w:sz w:val="24"/>
          <w:szCs w:val="24"/>
        </w:rPr>
        <w:t xml:space="preserve"> 2019", and the blockchain is high on the list!</w:t>
      </w:r>
    </w:p>
    <w:p>
      <w:pPr>
        <w:widowControl/>
        <w:shd w:val="clear" w:color="auto" w:fill="FFFFFF"/>
        <w:spacing w:before="156" w:beforeLines="50" w:line="480" w:lineRule="auto"/>
        <w:jc w:val="left"/>
        <w:rPr>
          <w:rFonts w:hint="eastAsia" w:cs="宋体" w:asciiTheme="minorEastAsia" w:hAnsiTheme="minorEastAsia"/>
          <w:kern w:val="0"/>
          <w:sz w:val="24"/>
          <w:szCs w:val="24"/>
        </w:rPr>
      </w:pPr>
      <w:r>
        <w:rPr>
          <w:rFonts w:hint="eastAsia" w:cs="宋体" w:asciiTheme="minorEastAsia" w:hAnsiTheme="minorEastAsia"/>
          <w:kern w:val="0"/>
          <w:sz w:val="24"/>
          <w:szCs w:val="24"/>
        </w:rPr>
        <w:drawing>
          <wp:inline distT="0" distB="0" distL="0" distR="0">
            <wp:extent cx="5270500" cy="3295015"/>
            <wp:effectExtent l="0" t="0" r="0" b="0"/>
            <wp:docPr id="1" name="图片 1" descr="C:\Users\PC028\AppData\Local\Microsoft\Windows\INetCache\Content.Wor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PC028\AppData\Local\Microsoft\Windows\INetCache\Content.Word\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0500" cy="3295015"/>
                    </a:xfrm>
                    <a:prstGeom prst="rect">
                      <a:avLst/>
                    </a:prstGeom>
                    <a:noFill/>
                    <a:ln>
                      <a:noFill/>
                    </a:ln>
                  </pic:spPr>
                </pic:pic>
              </a:graphicData>
            </a:graphic>
          </wp:inline>
        </w:drawing>
      </w:r>
    </w:p>
    <w:p>
      <w:pPr>
        <w:widowControl/>
        <w:shd w:val="clear" w:color="auto" w:fill="FFFFFF"/>
        <w:spacing w:before="156" w:beforeLines="50" w:line="480" w:lineRule="auto"/>
        <w:jc w:val="left"/>
        <w:rPr>
          <w:rFonts w:hint="eastAsia" w:cs="宋体" w:asciiTheme="minorEastAsia" w:hAnsiTheme="minorEastAsia"/>
          <w:kern w:val="0"/>
          <w:sz w:val="24"/>
          <w:szCs w:val="24"/>
        </w:rPr>
      </w:pPr>
      <w:r>
        <w:rPr>
          <w:rFonts w:hint="eastAsia" w:cs="宋体" w:asciiTheme="minorEastAsia" w:hAnsiTheme="minorEastAsia"/>
          <w:kern w:val="0"/>
          <w:sz w:val="24"/>
          <w:szCs w:val="24"/>
        </w:rPr>
        <w:br w:type="page"/>
      </w:r>
    </w:p>
    <w:p>
      <w:pPr>
        <w:widowControl/>
        <w:shd w:val="clear" w:color="auto" w:fill="FFFFFF"/>
        <w:spacing w:before="156" w:beforeLines="50" w:line="480" w:lineRule="auto"/>
        <w:jc w:val="left"/>
        <w:rPr>
          <w:rFonts w:hint="eastAsia" w:cs="宋体" w:asciiTheme="minorEastAsia" w:hAnsiTheme="minorEastAsia"/>
          <w:kern w:val="0"/>
          <w:sz w:val="24"/>
          <w:szCs w:val="24"/>
        </w:rPr>
      </w:pPr>
      <w:r>
        <w:rPr>
          <w:rFonts w:hint="eastAsia" w:cs="宋体" w:asciiTheme="minorEastAsia" w:hAnsiTheme="minorEastAsia"/>
          <w:kern w:val="0"/>
          <w:sz w:val="24"/>
          <w:szCs w:val="24"/>
        </w:rPr>
        <w:t xml:space="preserve">The development of science and technology has never stopped its pace, the information revolution, the mobile Internet revolution has not yet ended, and the intelligent revolution has come to us. The top 10 trends in science and technology </w:t>
      </w:r>
      <w:r>
        <w:rPr>
          <w:rFonts w:hint="eastAsia" w:cs="宋体" w:asciiTheme="minorEastAsia" w:hAnsiTheme="minorEastAsia"/>
          <w:kern w:val="0"/>
          <w:sz w:val="24"/>
          <w:szCs w:val="24"/>
          <w:lang w:val="en-US" w:eastAsia="zh-CN"/>
        </w:rPr>
        <w:t xml:space="preserve">in </w:t>
      </w:r>
      <w:r>
        <w:rPr>
          <w:rFonts w:hint="eastAsia" w:cs="宋体" w:asciiTheme="minorEastAsia" w:hAnsiTheme="minorEastAsia"/>
          <w:kern w:val="0"/>
          <w:sz w:val="24"/>
          <w:szCs w:val="24"/>
        </w:rPr>
        <w:t xml:space="preserve">2019 released by </w:t>
      </w:r>
      <w:r>
        <w:rPr>
          <w:rFonts w:hint="eastAsia" w:cs="宋体" w:asciiTheme="minorEastAsia" w:hAnsiTheme="minorEastAsia"/>
          <w:kern w:val="0"/>
          <w:sz w:val="24"/>
          <w:szCs w:val="24"/>
          <w:lang w:eastAsia="zh-CN"/>
        </w:rPr>
        <w:t>DAMO</w:t>
      </w:r>
      <w:r>
        <w:rPr>
          <w:rFonts w:hint="eastAsia" w:cs="宋体" w:asciiTheme="minorEastAsia" w:hAnsiTheme="minorEastAsia"/>
          <w:kern w:val="0"/>
          <w:sz w:val="24"/>
          <w:szCs w:val="24"/>
        </w:rPr>
        <w:t xml:space="preserve"> Academy include: </w:t>
      </w:r>
      <w:r>
        <w:rPr>
          <w:rFonts w:hint="eastAsia" w:cs="宋体" w:asciiTheme="minorEastAsia" w:hAnsiTheme="minorEastAsia"/>
          <w:kern w:val="0"/>
          <w:sz w:val="24"/>
          <w:szCs w:val="24"/>
          <w:lang w:val="en-US" w:eastAsia="zh-CN"/>
        </w:rPr>
        <w:t>u</w:t>
      </w:r>
      <w:r>
        <w:rPr>
          <w:rFonts w:hint="eastAsia" w:cs="宋体" w:asciiTheme="minorEastAsia" w:hAnsiTheme="minorEastAsia"/>
          <w:kern w:val="0"/>
          <w:sz w:val="24"/>
          <w:szCs w:val="24"/>
        </w:rPr>
        <w:t>rban real-time simulation is possible, smart city is born; voice AI passes Turing test in specific areas; AI-specific chips will challenge the absolute dominance of GPU;</w:t>
      </w:r>
      <w:r>
        <w:rPr>
          <w:rFonts w:hint="eastAsia" w:cs="宋体" w:asciiTheme="minorEastAsia" w:hAnsiTheme="minorEastAsia"/>
          <w:kern w:val="0"/>
          <w:sz w:val="24"/>
          <w:szCs w:val="24"/>
          <w:lang w:val="en-US" w:eastAsia="zh-CN"/>
        </w:rPr>
        <w:t xml:space="preserve"> </w:t>
      </w:r>
      <w:r>
        <w:rPr>
          <w:rFonts w:hint="eastAsia" w:cs="宋体" w:asciiTheme="minorEastAsia" w:hAnsiTheme="minorEastAsia"/>
          <w:kern w:val="0"/>
          <w:sz w:val="24"/>
          <w:szCs w:val="24"/>
        </w:rPr>
        <w:t>Large-scale graph neural network system will give the machine common sense; the computing architecture will be reconstructed; the 5G network will g</w:t>
      </w:r>
      <w:r>
        <w:rPr>
          <w:rFonts w:hint="eastAsia" w:cs="宋体" w:asciiTheme="minorEastAsia" w:hAnsiTheme="minorEastAsia"/>
          <w:kern w:val="0"/>
          <w:sz w:val="24"/>
          <w:szCs w:val="24"/>
          <w:lang w:val="en-US" w:eastAsia="zh-CN"/>
        </w:rPr>
        <w:t>i</w:t>
      </w:r>
      <w:r>
        <w:rPr>
          <w:rFonts w:hint="eastAsia" w:cs="宋体" w:asciiTheme="minorEastAsia" w:hAnsiTheme="minorEastAsia"/>
          <w:kern w:val="0"/>
          <w:sz w:val="24"/>
          <w:szCs w:val="24"/>
        </w:rPr>
        <w:t xml:space="preserve">ve birth to new application scenarios; the digital identity will become the second ID card; the automatic driving will enter a </w:t>
      </w:r>
      <w:r>
        <w:rPr>
          <w:rFonts w:hint="eastAsia" w:cs="宋体" w:asciiTheme="minorEastAsia" w:hAnsiTheme="minorEastAsia"/>
          <w:kern w:val="0"/>
          <w:sz w:val="24"/>
          <w:szCs w:val="24"/>
          <w:lang w:val="en-US" w:eastAsia="zh-CN"/>
        </w:rPr>
        <w:t>c</w:t>
      </w:r>
      <w:r>
        <w:rPr>
          <w:rFonts w:hint="eastAsia" w:cs="宋体" w:asciiTheme="minorEastAsia" w:hAnsiTheme="minorEastAsia"/>
          <w:kern w:val="0"/>
          <w:sz w:val="24"/>
          <w:szCs w:val="24"/>
        </w:rPr>
        <w:t xml:space="preserve">alm development period; the </w:t>
      </w:r>
      <w:bookmarkStart w:id="1" w:name="OLE_LINK8"/>
      <w:r>
        <w:rPr>
          <w:rFonts w:hint="eastAsia" w:cs="宋体" w:asciiTheme="minorEastAsia" w:hAnsiTheme="minorEastAsia"/>
          <w:kern w:val="0"/>
          <w:sz w:val="24"/>
          <w:szCs w:val="24"/>
        </w:rPr>
        <w:t>blockchain will return to rationality, and the commercial application will accelerate</w:t>
      </w:r>
      <w:bookmarkEnd w:id="1"/>
      <w:r>
        <w:rPr>
          <w:rFonts w:hint="eastAsia" w:cs="宋体" w:asciiTheme="minorEastAsia" w:hAnsiTheme="minorEastAsia"/>
          <w:kern w:val="0"/>
          <w:sz w:val="24"/>
          <w:szCs w:val="24"/>
        </w:rPr>
        <w:t xml:space="preserve">; </w:t>
      </w:r>
      <w:r>
        <w:rPr>
          <w:rFonts w:hint="eastAsia" w:cs="宋体" w:asciiTheme="minorEastAsia" w:hAnsiTheme="minorEastAsia"/>
          <w:kern w:val="0"/>
          <w:sz w:val="24"/>
          <w:szCs w:val="24"/>
          <w:lang w:val="en-US" w:eastAsia="zh-CN"/>
        </w:rPr>
        <w:t>D</w:t>
      </w:r>
      <w:r>
        <w:rPr>
          <w:rFonts w:hint="eastAsia" w:cs="宋体" w:asciiTheme="minorEastAsia" w:hAnsiTheme="minorEastAsia"/>
          <w:kern w:val="0"/>
          <w:sz w:val="24"/>
          <w:szCs w:val="24"/>
        </w:rPr>
        <w:t xml:space="preserve">ata security protection technology </w:t>
      </w:r>
      <w:r>
        <w:rPr>
          <w:rFonts w:hint="eastAsia" w:cs="宋体" w:asciiTheme="minorEastAsia" w:hAnsiTheme="minorEastAsia"/>
          <w:kern w:val="0"/>
          <w:sz w:val="24"/>
          <w:szCs w:val="24"/>
          <w:lang w:val="en-US" w:eastAsia="zh-CN"/>
        </w:rPr>
        <w:t xml:space="preserve">will </w:t>
      </w:r>
      <w:r>
        <w:rPr>
          <w:rFonts w:hint="eastAsia" w:cs="宋体" w:asciiTheme="minorEastAsia" w:hAnsiTheme="minorEastAsia"/>
          <w:kern w:val="0"/>
          <w:sz w:val="24"/>
          <w:szCs w:val="24"/>
        </w:rPr>
        <w:t>emerg</w:t>
      </w:r>
      <w:r>
        <w:rPr>
          <w:rFonts w:hint="eastAsia" w:cs="宋体" w:asciiTheme="minorEastAsia" w:hAnsiTheme="minorEastAsia"/>
          <w:kern w:val="0"/>
          <w:sz w:val="24"/>
          <w:szCs w:val="24"/>
          <w:lang w:val="en-US" w:eastAsia="zh-CN"/>
        </w:rPr>
        <w:t>e</w:t>
      </w:r>
      <w:r>
        <w:rPr>
          <w:rFonts w:hint="eastAsia" w:cs="宋体" w:asciiTheme="minorEastAsia" w:hAnsiTheme="minorEastAsia"/>
          <w:kern w:val="0"/>
          <w:sz w:val="24"/>
          <w:szCs w:val="24"/>
        </w:rPr>
        <w:t xml:space="preserve"> rapidly.</w:t>
      </w:r>
    </w:p>
    <w:p>
      <w:pPr>
        <w:widowControl/>
        <w:shd w:val="clear" w:color="auto" w:fill="FFFFFF"/>
        <w:spacing w:before="156" w:beforeLines="50" w:line="480" w:lineRule="auto"/>
        <w:jc w:val="left"/>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rPr>
        <w:t>Let's take a look at its predictions for the new year</w:t>
      </w:r>
      <w:r>
        <w:rPr>
          <w:rFonts w:hint="default" w:cs="宋体" w:asciiTheme="minorEastAsia" w:hAnsiTheme="minorEastAsia"/>
          <w:kern w:val="0"/>
          <w:sz w:val="24"/>
          <w:szCs w:val="24"/>
          <w:lang w:val="en-US" w:eastAsia="zh-CN"/>
        </w:rPr>
        <w:t>’</w:t>
      </w:r>
      <w:r>
        <w:rPr>
          <w:rFonts w:hint="eastAsia" w:cs="宋体" w:asciiTheme="minorEastAsia" w:hAnsiTheme="minorEastAsia"/>
          <w:kern w:val="0"/>
          <w:sz w:val="24"/>
          <w:szCs w:val="24"/>
          <w:lang w:val="en-US" w:eastAsia="zh-CN"/>
        </w:rPr>
        <w:t>s</w:t>
      </w:r>
      <w:r>
        <w:rPr>
          <w:rFonts w:hint="eastAsia" w:cs="宋体" w:asciiTheme="minorEastAsia" w:hAnsiTheme="minorEastAsia"/>
          <w:kern w:val="0"/>
          <w:sz w:val="24"/>
          <w:szCs w:val="24"/>
        </w:rPr>
        <w:t xml:space="preserve"> blockchain:</w:t>
      </w:r>
    </w:p>
    <w:p>
      <w:pPr>
        <w:pStyle w:val="5"/>
        <w:shd w:val="clear" w:color="auto" w:fill="FFFFFF"/>
        <w:spacing w:before="156" w:beforeLines="50" w:beforeAutospacing="0" w:after="0" w:afterAutospacing="0" w:line="480" w:lineRule="auto"/>
        <w:rPr>
          <w:rFonts w:hint="eastAsia" w:asciiTheme="minorEastAsia" w:hAnsiTheme="minorEastAsia" w:eastAsiaTheme="minorEastAsia" w:cstheme="minorBidi"/>
          <w:kern w:val="2"/>
          <w:sz w:val="24"/>
          <w:szCs w:val="24"/>
          <w:lang w:val="en-US" w:eastAsia="zh-CN" w:bidi="ar-SA"/>
        </w:rPr>
      </w:pPr>
      <w:r>
        <w:rPr>
          <w:rFonts w:hint="eastAsia" w:cs="宋体" w:asciiTheme="minorEastAsia" w:hAnsiTheme="minorEastAsia"/>
          <w:kern w:val="0"/>
          <w:sz w:val="24"/>
          <w:szCs w:val="24"/>
          <w:lang w:val="en-US" w:eastAsia="zh-CN"/>
        </w:rPr>
        <w:t>B</w:t>
      </w:r>
      <w:r>
        <w:rPr>
          <w:rFonts w:hint="eastAsia" w:cs="宋体" w:asciiTheme="minorEastAsia" w:hAnsiTheme="minorEastAsia"/>
          <w:kern w:val="0"/>
          <w:sz w:val="24"/>
          <w:szCs w:val="24"/>
        </w:rPr>
        <w:t>lockchain return</w:t>
      </w:r>
      <w:r>
        <w:rPr>
          <w:rFonts w:hint="eastAsia" w:cs="宋体" w:asciiTheme="minorEastAsia" w:hAnsiTheme="minorEastAsia"/>
          <w:kern w:val="0"/>
          <w:sz w:val="24"/>
          <w:szCs w:val="24"/>
          <w:lang w:val="en-US" w:eastAsia="zh-CN"/>
        </w:rPr>
        <w:t>s</w:t>
      </w:r>
      <w:r>
        <w:rPr>
          <w:rFonts w:hint="eastAsia" w:cs="宋体" w:asciiTheme="minorEastAsia" w:hAnsiTheme="minorEastAsia"/>
          <w:kern w:val="0"/>
          <w:sz w:val="24"/>
          <w:szCs w:val="24"/>
        </w:rPr>
        <w:t xml:space="preserve"> to rationality, and the commercial application </w:t>
      </w:r>
      <w:r>
        <w:rPr>
          <w:rFonts w:hint="eastAsia" w:cs="宋体" w:asciiTheme="minorEastAsia" w:hAnsiTheme="minorEastAsia"/>
          <w:kern w:val="0"/>
          <w:sz w:val="24"/>
          <w:szCs w:val="24"/>
          <w:lang w:val="en-US" w:eastAsia="zh-CN"/>
        </w:rPr>
        <w:t>is</w:t>
      </w:r>
      <w:r>
        <w:rPr>
          <w:rFonts w:hint="eastAsia" w:cs="宋体" w:asciiTheme="minorEastAsia" w:hAnsiTheme="minorEastAsia"/>
          <w:kern w:val="0"/>
          <w:sz w:val="24"/>
          <w:szCs w:val="24"/>
        </w:rPr>
        <w:t xml:space="preserve"> accelerat</w:t>
      </w:r>
      <w:r>
        <w:rPr>
          <w:rFonts w:hint="eastAsia" w:cs="宋体" w:asciiTheme="minorEastAsia" w:hAnsiTheme="minorEastAsia"/>
          <w:kern w:val="0"/>
          <w:sz w:val="24"/>
          <w:szCs w:val="24"/>
          <w:lang w:val="en-US" w:eastAsia="zh-CN"/>
        </w:rPr>
        <w:t>ing:</w:t>
      </w:r>
      <w:r>
        <w:rPr>
          <w:rFonts w:hint="eastAsia" w:asciiTheme="minorEastAsia" w:hAnsiTheme="minorEastAsia" w:eastAsiaTheme="minorEastAsia" w:cstheme="minorBidi"/>
          <w:kern w:val="2"/>
          <w:sz w:val="24"/>
          <w:szCs w:val="24"/>
          <w:lang w:val="en-US" w:eastAsia="zh-CN" w:bidi="ar-SA"/>
        </w:rPr>
        <w:t xml:space="preserve"> In the digital process of various industries, IoT technology will support the trusted mapping of the world off the chain and the data on the chain, and the blockchain technology will promote the reorganization and optimization of trusted data on the circulation path, thus improving the efficiency of circulation and collaboration. </w:t>
      </w:r>
    </w:p>
    <w:p>
      <w:pPr>
        <w:pStyle w:val="5"/>
        <w:shd w:val="clear" w:color="auto" w:fill="FFFFFF"/>
        <w:spacing w:before="156" w:beforeLines="50" w:beforeAutospacing="0" w:after="0" w:afterAutospacing="0" w:line="480" w:lineRule="auto"/>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cstheme="minorBidi"/>
          <w:kern w:val="2"/>
          <w:sz w:val="24"/>
          <w:szCs w:val="24"/>
          <w:lang w:val="en-US" w:eastAsia="zh-CN" w:bidi="ar-SA"/>
        </w:rPr>
        <w:t>In many scenarios, such as cross-border remittances, supply chain finance, electronic bills and judicial letters, blockchain will begin to integrate into our daily lives. With the value of “link”, hierarchical architecture and cross-chain interconnection will become the technical foundation of blockchain</w:t>
      </w:r>
      <w:r>
        <w:rPr>
          <w:rFonts w:hint="default" w:asciiTheme="minorEastAsia" w:hAnsiTheme="minorEastAsia" w:eastAsiaTheme="minorEastAsia" w:cstheme="minorBidi"/>
          <w:kern w:val="2"/>
          <w:sz w:val="24"/>
          <w:szCs w:val="24"/>
          <w:lang w:val="en-US" w:eastAsia="zh-CN" w:bidi="ar-SA"/>
        </w:rPr>
        <w:t>’</w:t>
      </w:r>
      <w:r>
        <w:rPr>
          <w:rFonts w:hint="eastAsia" w:asciiTheme="minorEastAsia" w:hAnsiTheme="minorEastAsia" w:eastAsiaTheme="minorEastAsia" w:cstheme="minorBidi"/>
          <w:kern w:val="2"/>
          <w:sz w:val="24"/>
          <w:szCs w:val="24"/>
          <w:lang w:val="en-US" w:eastAsia="zh-CN" w:bidi="ar-SA"/>
        </w:rPr>
        <w:t>s scale. The blockchain field will return to rationality from excessive fanaticism and excessive pessimism, and commercial applications are expected to accelerate the landing.</w:t>
      </w:r>
    </w:p>
    <w:p>
      <w:pPr>
        <w:spacing w:before="156" w:beforeLines="50" w:line="480" w:lineRule="auto"/>
        <w:rPr>
          <w:rFonts w:hint="eastAsia" w:asciiTheme="minorEastAsia" w:hAnsiTheme="minorEastAsia"/>
          <w:sz w:val="24"/>
          <w:szCs w:val="24"/>
        </w:rPr>
      </w:pPr>
    </w:p>
    <w:p>
      <w:pPr>
        <w:spacing w:before="156" w:beforeLines="50" w:line="480" w:lineRule="auto"/>
        <w:rPr>
          <w:rFonts w:hint="eastAsia" w:asciiTheme="minorEastAsia" w:hAnsiTheme="minorEastAsia"/>
          <w:sz w:val="24"/>
          <w:szCs w:val="24"/>
        </w:rPr>
      </w:pPr>
      <w:r>
        <w:rPr>
          <w:rFonts w:hint="eastAsia" w:asciiTheme="minorEastAsia" w:hAnsiTheme="minorEastAsia"/>
          <w:sz w:val="24"/>
          <w:szCs w:val="24"/>
        </w:rPr>
        <w:t>In the past year, the fluctuation of the c</w:t>
      </w:r>
      <w:r>
        <w:rPr>
          <w:rFonts w:hint="eastAsia" w:asciiTheme="minorEastAsia" w:hAnsiTheme="minorEastAsia"/>
          <w:sz w:val="24"/>
          <w:szCs w:val="24"/>
          <w:lang w:val="en-US" w:eastAsia="zh-CN"/>
        </w:rPr>
        <w:t>oin</w:t>
      </w:r>
      <w:r>
        <w:rPr>
          <w:rFonts w:hint="eastAsia" w:asciiTheme="minorEastAsia" w:hAnsiTheme="minorEastAsia"/>
          <w:sz w:val="24"/>
          <w:szCs w:val="24"/>
        </w:rPr>
        <w:t xml:space="preserve"> market have made people frightened and dare</w:t>
      </w:r>
      <w:r>
        <w:rPr>
          <w:rFonts w:hint="eastAsia" w:asciiTheme="minorEastAsia" w:hAnsiTheme="minorEastAsia"/>
          <w:sz w:val="24"/>
          <w:szCs w:val="24"/>
          <w:lang w:val="en-US" w:eastAsia="zh-CN"/>
        </w:rPr>
        <w:t xml:space="preserve"> not</w:t>
      </w:r>
      <w:r>
        <w:rPr>
          <w:rFonts w:hint="eastAsia" w:asciiTheme="minorEastAsia" w:hAnsiTheme="minorEastAsia"/>
          <w:sz w:val="24"/>
          <w:szCs w:val="24"/>
        </w:rPr>
        <w:t xml:space="preserve"> to act rashly. But the development of blockchain technology is gratifying. This development trend has driven the people </w:t>
      </w:r>
      <w:r>
        <w:rPr>
          <w:rFonts w:hint="eastAsia" w:asciiTheme="minorEastAsia" w:hAnsiTheme="minorEastAsia"/>
          <w:sz w:val="24"/>
          <w:szCs w:val="24"/>
          <w:lang w:val="en-US" w:eastAsia="zh-CN"/>
        </w:rPr>
        <w:t>in</w:t>
      </w:r>
      <w:r>
        <w:rPr>
          <w:rFonts w:hint="eastAsia" w:asciiTheme="minorEastAsia" w:hAnsiTheme="minorEastAsia"/>
          <w:sz w:val="24"/>
          <w:szCs w:val="24"/>
        </w:rPr>
        <w:t xml:space="preserve"> the c</w:t>
      </w:r>
      <w:r>
        <w:rPr>
          <w:rFonts w:hint="eastAsia" w:asciiTheme="minorEastAsia" w:hAnsiTheme="minorEastAsia"/>
          <w:sz w:val="24"/>
          <w:szCs w:val="24"/>
          <w:lang w:val="en-US" w:eastAsia="zh-CN"/>
        </w:rPr>
        <w:t>oin circle</w:t>
      </w:r>
      <w:r>
        <w:rPr>
          <w:rFonts w:hint="eastAsia" w:asciiTheme="minorEastAsia" w:hAnsiTheme="minorEastAsia"/>
          <w:sz w:val="24"/>
          <w:szCs w:val="24"/>
        </w:rPr>
        <w:t xml:space="preserve"> to shift their attention from the coin price to the technology. It has also prompted more and more R&amp;D personnel to focus on technology improvement and application, which is a substantial improvement for the blockchain industry.</w:t>
      </w:r>
    </w:p>
    <w:p>
      <w:pPr>
        <w:spacing w:before="156" w:beforeLines="50" w:line="480" w:lineRule="auto"/>
        <w:rPr>
          <w:rFonts w:asciiTheme="minorEastAsia" w:hAnsiTheme="minorEastAsia"/>
          <w:sz w:val="24"/>
          <w:szCs w:val="24"/>
        </w:rPr>
      </w:pPr>
      <w:r>
        <w:rPr>
          <w:rFonts w:asciiTheme="minorEastAsia" w:hAnsiTheme="minorEastAsia"/>
          <w:sz w:val="24"/>
          <w:szCs w:val="24"/>
        </w:rPr>
        <w:pict>
          <v:shape id="_x0000_i1025" o:spt="75" type="#_x0000_t75" style="height:259.45pt;width:415pt;" filled="f" o:preferrelative="t" stroked="f" coordsize="21600,21600">
            <v:path/>
            <v:fill on="f" focussize="0,0"/>
            <v:stroke on="f" joinstyle="miter"/>
            <v:imagedata r:id="rId5" o:title="11"/>
            <o:lock v:ext="edit" aspectratio="t"/>
            <w10:wrap type="none"/>
            <w10:anchorlock/>
          </v:shape>
        </w:pict>
      </w:r>
    </w:p>
    <w:p>
      <w:pPr>
        <w:spacing w:before="156" w:beforeLines="50" w:line="480" w:lineRule="auto"/>
        <w:rPr>
          <w:rFonts w:hint="eastAsia" w:asciiTheme="minorEastAsia" w:hAnsiTheme="minorEastAsia"/>
          <w:sz w:val="24"/>
          <w:szCs w:val="24"/>
        </w:rPr>
      </w:pPr>
    </w:p>
    <w:p>
      <w:pPr>
        <w:spacing w:before="156" w:beforeLines="50" w:line="480" w:lineRule="auto"/>
        <w:rPr>
          <w:rFonts w:hint="eastAsia" w:asciiTheme="minorEastAsia" w:hAnsiTheme="minorEastAsia"/>
          <w:sz w:val="24"/>
          <w:szCs w:val="24"/>
        </w:rPr>
      </w:pPr>
      <w:r>
        <w:rPr>
          <w:rFonts w:hint="eastAsia" w:asciiTheme="minorEastAsia" w:hAnsiTheme="minorEastAsia"/>
          <w:sz w:val="24"/>
          <w:szCs w:val="24"/>
        </w:rPr>
        <w:t>The emergence of AXC conforms to the trend of the times. The R &amp; D team behind</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AXC comes from the most intelligent Jewish nation. AXC Silicon Valley Lab, relying on the strong technology and talent</w:t>
      </w:r>
      <w:r>
        <w:rPr>
          <w:rFonts w:hint="eastAsia" w:asciiTheme="minorEastAsia" w:hAnsiTheme="minorEastAsia"/>
          <w:sz w:val="24"/>
          <w:szCs w:val="24"/>
          <w:lang w:val="en-US" w:eastAsia="zh-CN"/>
        </w:rPr>
        <w:t xml:space="preserve"> strength</w:t>
      </w:r>
      <w:r>
        <w:rPr>
          <w:rFonts w:hint="eastAsia" w:asciiTheme="minorEastAsia" w:hAnsiTheme="minorEastAsia"/>
          <w:sz w:val="24"/>
          <w:szCs w:val="24"/>
        </w:rPr>
        <w:t xml:space="preserve"> of world-renowned universities, focuses on overseas layout, implements a “distributed” office mode, and </w:t>
      </w:r>
      <w:r>
        <w:rPr>
          <w:rFonts w:hint="eastAsia" w:asciiTheme="minorEastAsia" w:hAnsiTheme="minorEastAsia"/>
          <w:sz w:val="24"/>
          <w:szCs w:val="24"/>
          <w:lang w:val="en-US" w:eastAsia="zh-CN"/>
        </w:rPr>
        <w:t>there is</w:t>
      </w:r>
      <w:r>
        <w:rPr>
          <w:rFonts w:hint="eastAsia" w:asciiTheme="minorEastAsia" w:hAnsiTheme="minorEastAsia"/>
          <w:sz w:val="24"/>
          <w:szCs w:val="24"/>
        </w:rPr>
        <w:t xml:space="preserve"> an international team</w:t>
      </w:r>
      <w:r>
        <w:rPr>
          <w:rFonts w:hint="eastAsia" w:asciiTheme="minorEastAsia" w:hAnsiTheme="minorEastAsia"/>
          <w:sz w:val="24"/>
          <w:szCs w:val="24"/>
          <w:lang w:val="en-US" w:eastAsia="zh-CN"/>
        </w:rPr>
        <w:t>, m</w:t>
      </w:r>
      <w:r>
        <w:rPr>
          <w:rFonts w:hint="eastAsia" w:asciiTheme="minorEastAsia" w:hAnsiTheme="minorEastAsia"/>
          <w:sz w:val="24"/>
          <w:szCs w:val="24"/>
        </w:rPr>
        <w:t xml:space="preserve">embers </w:t>
      </w:r>
      <w:r>
        <w:rPr>
          <w:rFonts w:hint="eastAsia" w:asciiTheme="minorEastAsia" w:hAnsiTheme="minorEastAsia"/>
          <w:sz w:val="24"/>
          <w:szCs w:val="24"/>
          <w:lang w:val="en-US" w:eastAsia="zh-CN"/>
        </w:rPr>
        <w:t>come from</w:t>
      </w:r>
      <w:r>
        <w:rPr>
          <w:rFonts w:hint="eastAsia" w:asciiTheme="minorEastAsia" w:hAnsiTheme="minorEastAsia"/>
          <w:sz w:val="24"/>
          <w:szCs w:val="24"/>
        </w:rPr>
        <w:t xml:space="preserve"> Switzerland, North America, the Middle East, Europe and other places. At the same time, AXC Silicon Valley Lab is a high-quality project team that actually does something and </w:t>
      </w:r>
      <w:r>
        <w:rPr>
          <w:rFonts w:hint="eastAsia" w:asciiTheme="minorEastAsia" w:hAnsiTheme="minorEastAsia"/>
          <w:sz w:val="24"/>
          <w:szCs w:val="24"/>
          <w:lang w:val="en-US" w:eastAsia="zh-CN"/>
        </w:rPr>
        <w:t>e</w:t>
      </w:r>
      <w:r>
        <w:rPr>
          <w:rFonts w:hint="eastAsia" w:asciiTheme="minorEastAsia" w:hAnsiTheme="minorEastAsia"/>
          <w:sz w:val="24"/>
          <w:szCs w:val="24"/>
        </w:rPr>
        <w:t>ngage</w:t>
      </w:r>
      <w:r>
        <w:rPr>
          <w:rFonts w:hint="eastAsia" w:asciiTheme="minorEastAsia" w:hAnsiTheme="minorEastAsia"/>
          <w:sz w:val="24"/>
          <w:szCs w:val="24"/>
          <w:lang w:val="en-US" w:eastAsia="zh-CN"/>
        </w:rPr>
        <w:t>s</w:t>
      </w:r>
      <w:r>
        <w:rPr>
          <w:rFonts w:hint="eastAsia" w:asciiTheme="minorEastAsia" w:hAnsiTheme="minorEastAsia"/>
          <w:sz w:val="24"/>
          <w:szCs w:val="24"/>
        </w:rPr>
        <w:t xml:space="preserve"> in technology. It has an endorsement with sovereign credibility of government and eliminates air coins and fake projects.</w:t>
      </w:r>
    </w:p>
    <w:p>
      <w:pPr>
        <w:spacing w:before="156" w:beforeLines="50" w:line="480" w:lineRule="auto"/>
        <w:rPr>
          <w:rFonts w:hint="eastAsia" w:asciiTheme="minorEastAsia" w:hAnsiTheme="minorEastAsia"/>
          <w:sz w:val="24"/>
          <w:szCs w:val="24"/>
        </w:rPr>
      </w:pPr>
    </w:p>
    <w:p>
      <w:pPr>
        <w:spacing w:before="156" w:beforeLines="50" w:line="480" w:lineRule="auto"/>
        <w:rPr>
          <w:rFonts w:hint="eastAsia" w:asciiTheme="minorEastAsia" w:hAnsiTheme="minorEastAsia" w:eastAsiaTheme="minorEastAsia"/>
          <w:sz w:val="24"/>
          <w:szCs w:val="24"/>
          <w:lang w:val="en-US" w:eastAsia="zh-CN"/>
        </w:rPr>
      </w:pPr>
      <w:r>
        <w:rPr>
          <w:rFonts w:hint="eastAsia" w:asciiTheme="minorEastAsia" w:hAnsiTheme="minorEastAsia"/>
          <w:sz w:val="24"/>
          <w:szCs w:val="24"/>
        </w:rPr>
        <w:t>It is on the basis of such a powerful strength that the AXC</w:t>
      </w:r>
      <w:r>
        <w:rPr>
          <w:rFonts w:hint="default" w:asciiTheme="minorEastAsia" w:hAnsiTheme="minorEastAsia"/>
          <w:sz w:val="24"/>
          <w:szCs w:val="24"/>
          <w:lang w:val="en-US" w:eastAsia="zh-CN"/>
        </w:rPr>
        <w:t>’</w:t>
      </w:r>
      <w:r>
        <w:rPr>
          <w:rFonts w:hint="eastAsia" w:asciiTheme="minorEastAsia" w:hAnsiTheme="minorEastAsia"/>
          <w:sz w:val="24"/>
          <w:szCs w:val="24"/>
          <w:lang w:val="en-US" w:eastAsia="zh-CN"/>
        </w:rPr>
        <w:t>s</w:t>
      </w:r>
      <w:r>
        <w:rPr>
          <w:rFonts w:hint="eastAsia" w:asciiTheme="minorEastAsia" w:hAnsiTheme="minorEastAsia"/>
          <w:sz w:val="24"/>
          <w:szCs w:val="24"/>
        </w:rPr>
        <w:t xml:space="preserve"> landing</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application based on blockchain 4.0 technology can be smoothly carried out. At this time,</w:t>
      </w:r>
      <w:r>
        <w:rPr>
          <w:rFonts w:hint="eastAsia" w:asciiTheme="minorEastAsia" w:hAnsiTheme="minorEastAsia"/>
          <w:sz w:val="24"/>
          <w:szCs w:val="24"/>
          <w:lang w:val="en-US" w:eastAsia="zh-CN"/>
        </w:rPr>
        <w:t xml:space="preserve">  the</w:t>
      </w:r>
      <w:r>
        <w:rPr>
          <w:rFonts w:hint="eastAsia" w:asciiTheme="minorEastAsia" w:hAnsiTheme="minorEastAsia"/>
          <w:sz w:val="24"/>
          <w:szCs w:val="24"/>
        </w:rPr>
        <w:t xml:space="preserve"> AXC</w:t>
      </w:r>
      <w:r>
        <w:rPr>
          <w:rFonts w:hint="default" w:asciiTheme="minorEastAsia" w:hAnsiTheme="minorEastAsia"/>
          <w:sz w:val="24"/>
          <w:szCs w:val="24"/>
          <w:lang w:val="en-US" w:eastAsia="zh-CN"/>
        </w:rPr>
        <w:t>’</w:t>
      </w:r>
      <w:r>
        <w:rPr>
          <w:rFonts w:hint="eastAsia" w:asciiTheme="minorEastAsia" w:hAnsiTheme="minorEastAsia"/>
          <w:sz w:val="24"/>
          <w:szCs w:val="24"/>
          <w:lang w:val="en-US" w:eastAsia="zh-CN"/>
        </w:rPr>
        <w:t>s</w:t>
      </w:r>
      <w:r>
        <w:rPr>
          <w:rFonts w:hint="eastAsia" w:asciiTheme="minorEastAsia" w:hAnsiTheme="minorEastAsia"/>
          <w:sz w:val="24"/>
          <w:szCs w:val="24"/>
        </w:rPr>
        <w:t xml:space="preserve"> landing project</w:t>
      </w:r>
      <w:r>
        <w:rPr>
          <w:rFonts w:hint="eastAsia" w:asciiTheme="minorEastAsia" w:hAnsiTheme="minorEastAsia"/>
          <w:sz w:val="24"/>
          <w:szCs w:val="24"/>
          <w:lang w:val="en-US" w:eastAsia="zh-CN"/>
        </w:rPr>
        <w:t>,</w:t>
      </w:r>
      <w:r>
        <w:rPr>
          <w:rFonts w:hint="eastAsia" w:asciiTheme="minorEastAsia" w:hAnsiTheme="minorEastAsia"/>
          <w:sz w:val="24"/>
          <w:szCs w:val="24"/>
        </w:rPr>
        <w:t xml:space="preserve"> AtoX Swap has entered the end-of-development testing stage. After the official launch, users can use Swap for the operation of </w:t>
      </w:r>
      <w:r>
        <w:rPr>
          <w:rFonts w:hint="eastAsia" w:asciiTheme="minorEastAsia" w:hAnsiTheme="minorEastAsia"/>
          <w:sz w:val="24"/>
          <w:szCs w:val="24"/>
          <w:lang w:val="en-US" w:eastAsia="zh-CN"/>
        </w:rPr>
        <w:t xml:space="preserve">token </w:t>
      </w:r>
      <w:r>
        <w:rPr>
          <w:rFonts w:hint="eastAsia" w:asciiTheme="minorEastAsia" w:hAnsiTheme="minorEastAsia"/>
          <w:sz w:val="24"/>
          <w:szCs w:val="24"/>
        </w:rPr>
        <w:t>storage, payment and other operations</w:t>
      </w:r>
      <w:r>
        <w:rPr>
          <w:rFonts w:hint="eastAsia" w:asciiTheme="minorEastAsia" w:hAnsiTheme="minorEastAsia"/>
          <w:sz w:val="24"/>
          <w:szCs w:val="24"/>
          <w:lang w:val="en-US" w:eastAsia="zh-CN"/>
        </w:rPr>
        <w:t>.</w:t>
      </w:r>
    </w:p>
    <w:p>
      <w:pPr>
        <w:spacing w:before="156" w:beforeLines="50" w:line="480" w:lineRule="auto"/>
        <w:rPr>
          <w:rFonts w:hint="eastAsia" w:asciiTheme="minorEastAsia" w:hAnsiTheme="minorEastAsia"/>
          <w:sz w:val="24"/>
          <w:szCs w:val="24"/>
        </w:rPr>
      </w:pPr>
    </w:p>
    <w:p>
      <w:pPr>
        <w:spacing w:before="156" w:beforeLines="50" w:line="480" w:lineRule="auto"/>
        <w:rPr>
          <w:rFonts w:hint="eastAsia" w:asciiTheme="minorEastAsia" w:hAnsiTheme="minorEastAsia"/>
          <w:sz w:val="24"/>
          <w:szCs w:val="24"/>
        </w:rPr>
      </w:pPr>
      <w:r>
        <w:rPr>
          <w:rFonts w:hint="eastAsia" w:asciiTheme="minorEastAsia" w:hAnsiTheme="minorEastAsia"/>
          <w:sz w:val="24"/>
          <w:szCs w:val="24"/>
        </w:rPr>
        <w:t>In addition, AXC recently entered into a deep strategic cooperation with Newbuy, the world's first cross-border e-commerce provider that supports the</w:t>
      </w:r>
      <w:r>
        <w:rPr>
          <w:rFonts w:hint="eastAsia" w:asciiTheme="minorEastAsia" w:hAnsiTheme="minorEastAsia"/>
          <w:sz w:val="24"/>
          <w:szCs w:val="24"/>
          <w:lang w:val="en-US" w:eastAsia="zh-CN"/>
        </w:rPr>
        <w:t xml:space="preserve"> token</w:t>
      </w:r>
      <w:r>
        <w:rPr>
          <w:rFonts w:hint="eastAsia" w:asciiTheme="minorEastAsia" w:hAnsiTheme="minorEastAsia"/>
          <w:sz w:val="24"/>
          <w:szCs w:val="24"/>
        </w:rPr>
        <w:t xml:space="preserve"> trading, and started the first stop of ecological construction.</w:t>
      </w:r>
    </w:p>
    <w:p>
      <w:pPr>
        <w:spacing w:before="156" w:beforeLines="50" w:line="480" w:lineRule="auto"/>
        <w:rPr>
          <w:rFonts w:hint="eastAsia" w:asciiTheme="minorEastAsia" w:hAnsiTheme="minorEastAsia"/>
          <w:sz w:val="24"/>
          <w:szCs w:val="24"/>
        </w:rPr>
      </w:pPr>
    </w:p>
    <w:p>
      <w:pPr>
        <w:spacing w:before="156" w:beforeLines="50" w:line="480" w:lineRule="auto"/>
        <w:rPr>
          <w:rFonts w:hint="eastAsia" w:asciiTheme="minorEastAsia" w:hAnsiTheme="minorEastAsia"/>
          <w:sz w:val="24"/>
          <w:szCs w:val="24"/>
        </w:rPr>
      </w:pPr>
      <w:r>
        <w:rPr>
          <w:rFonts w:hint="eastAsia" w:asciiTheme="minorEastAsia" w:hAnsiTheme="minorEastAsia"/>
          <w:sz w:val="24"/>
          <w:szCs w:val="24"/>
        </w:rPr>
        <w:t>In 2019, AXC will respond to the call of the times and be the forerunner of industry development!</w:t>
      </w:r>
    </w:p>
    <w:p>
      <w:pPr>
        <w:spacing w:before="156" w:beforeLines="50" w:line="480" w:lineRule="auto"/>
        <w:rPr>
          <w:rFonts w:hint="eastAsia" w:asciiTheme="minorEastAsia" w:hAnsiTheme="minorEastAsia"/>
          <w:sz w:val="24"/>
          <w:szCs w:val="24"/>
        </w:rPr>
      </w:pPr>
      <w:r>
        <w:rPr>
          <w:rFonts w:hint="eastAsia" w:asciiTheme="minorEastAsia" w:hAnsiTheme="minorEastAsia"/>
          <w:sz w:val="24"/>
          <w:szCs w:val="24"/>
        </w:rPr>
        <w:t>www.atox.io</w:t>
      </w:r>
      <w:bookmarkStart w:id="2" w:name="_GoBack"/>
      <w:bookmarkEnd w:id="2"/>
    </w:p>
    <w:p>
      <w:pPr>
        <w:numPr>
          <w:ilvl w:val="0"/>
          <w:numId w:val="0"/>
        </w:numPr>
        <w:spacing w:before="156" w:beforeLines="50" w:line="480" w:lineRule="auto"/>
        <w:rPr>
          <w:rFonts w:hint="eastAsia"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F630E"/>
    <w:rsid w:val="00254AF4"/>
    <w:rsid w:val="003023A9"/>
    <w:rsid w:val="0045687D"/>
    <w:rsid w:val="004A2765"/>
    <w:rsid w:val="004B433C"/>
    <w:rsid w:val="00685ECF"/>
    <w:rsid w:val="00A303CD"/>
    <w:rsid w:val="00DF630E"/>
    <w:rsid w:val="00E2370F"/>
    <w:rsid w:val="048770F4"/>
    <w:rsid w:val="0AF676A4"/>
    <w:rsid w:val="0B185D00"/>
    <w:rsid w:val="0C4D7915"/>
    <w:rsid w:val="0F4B388C"/>
    <w:rsid w:val="11F0000E"/>
    <w:rsid w:val="250104B1"/>
    <w:rsid w:val="29703501"/>
    <w:rsid w:val="2EE17F21"/>
    <w:rsid w:val="354C4778"/>
    <w:rsid w:val="36D25410"/>
    <w:rsid w:val="3B80714A"/>
    <w:rsid w:val="3D043B99"/>
    <w:rsid w:val="3E141C4C"/>
    <w:rsid w:val="4A4F3BB0"/>
    <w:rsid w:val="4E763C26"/>
    <w:rsid w:val="4F257CC4"/>
    <w:rsid w:val="517B3927"/>
    <w:rsid w:val="54DC1D6A"/>
    <w:rsid w:val="556D4C42"/>
    <w:rsid w:val="589A5F94"/>
    <w:rsid w:val="5F4173A8"/>
    <w:rsid w:val="61AD3FC4"/>
    <w:rsid w:val="63896911"/>
    <w:rsid w:val="68782A70"/>
    <w:rsid w:val="6C292429"/>
    <w:rsid w:val="72A35E60"/>
    <w:rsid w:val="731C1489"/>
    <w:rsid w:val="734765F3"/>
    <w:rsid w:val="79123B62"/>
    <w:rsid w:val="7A195E3E"/>
    <w:rsid w:val="7D290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10">
    <w:name w:val="页眉 字符"/>
    <w:basedOn w:val="6"/>
    <w:link w:val="4"/>
    <w:semiHidden/>
    <w:uiPriority w:val="99"/>
    <w:rPr>
      <w:sz w:val="18"/>
      <w:szCs w:val="18"/>
    </w:rPr>
  </w:style>
  <w:style w:type="character" w:customStyle="1" w:styleId="11">
    <w:name w:val="页脚 字符"/>
    <w:basedOn w:val="6"/>
    <w:link w:val="3"/>
    <w:semiHidden/>
    <w:uiPriority w:val="99"/>
    <w:rPr>
      <w:sz w:val="18"/>
      <w:szCs w:val="18"/>
    </w:rPr>
  </w:style>
  <w:style w:type="character" w:customStyle="1" w:styleId="12">
    <w:name w:val="标题 1 字符"/>
    <w:basedOn w:val="6"/>
    <w:link w:val="2"/>
    <w:uiPriority w:val="9"/>
    <w:rPr>
      <w:rFonts w:ascii="宋体" w:hAnsi="宋体" w:eastAsia="宋体" w:cs="宋体"/>
      <w:b/>
      <w:bCs/>
      <w:kern w:val="36"/>
      <w:sz w:val="48"/>
      <w:szCs w:val="48"/>
    </w:rPr>
  </w:style>
  <w:style w:type="character" w:customStyle="1" w:styleId="13">
    <w:name w:val="header__info-item"/>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146</Words>
  <Characters>836</Characters>
  <Lines>6</Lines>
  <Paragraphs>1</Paragraphs>
  <TotalTime>3</TotalTime>
  <ScaleCrop>false</ScaleCrop>
  <LinksUpToDate>false</LinksUpToDate>
  <CharactersWithSpaces>981</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2019-01-02T07:42:00Z</dcterms:created>
  <dc:creator>Sky123.Org</dc:creator>
  <cp:lastModifiedBy>Jackychan</cp:lastModifiedBy>
  <dcterms:modified xsi:type="dcterms:W3CDTF">2019-01-23T01:53:59Z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